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360" w:lineRule="auto"/>
        <w:rPr/>
      </w:pPr>
      <w:bookmarkStart w:colFirst="0" w:colLast="0" w:name="_8drd31ucb1vp" w:id="0"/>
      <w:bookmarkEnd w:id="0"/>
      <w:r w:rsidDel="00000000" w:rsidR="00000000" w:rsidRPr="00000000">
        <w:rPr>
          <w:rtl w:val="0"/>
        </w:rPr>
        <w:t xml:space="preserve">EEO’S </w:t>
      </w:r>
      <w:r w:rsidDel="00000000" w:rsidR="00000000" w:rsidRPr="00000000">
        <w:rPr>
          <w:rtl w:val="0"/>
        </w:rPr>
        <w:t xml:space="preserve">FORSLAG TIL VEDTÆGTER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  <w:t xml:space="preserve"> Elevrådets opgave er at varetage elevernes undervisningsmæssige, faglige, sociale, personlige og økonomiske interesser.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§2 Elevrådet består af 1-4 repræsentanter fra hver klasse/hold.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aleway" w:cs="Raleway" w:eastAsia="Raleway" w:hAnsi="Raleway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Raleway" w:cs="Raleway" w:eastAsia="Raleway" w:hAnsi="Raleway"/>
          <w:i w:val="1"/>
          <w:shd w:fill="d9d9d9" w:val="clear"/>
        </w:rPr>
      </w:pPr>
      <w:r w:rsidDel="00000000" w:rsidR="00000000" w:rsidRPr="00000000">
        <w:rPr>
          <w:rFonts w:ascii="Raleway" w:cs="Raleway" w:eastAsia="Raleway" w:hAnsi="Raleway"/>
          <w:b w:val="1"/>
          <w:i w:val="1"/>
          <w:shd w:fill="d9d9d9" w:val="clear"/>
          <w:rtl w:val="0"/>
        </w:rPr>
        <w:t xml:space="preserve">Tip</w:t>
      </w:r>
      <w:r w:rsidDel="00000000" w:rsidR="00000000" w:rsidRPr="00000000">
        <w:rPr>
          <w:rFonts w:ascii="Raleway" w:cs="Raleway" w:eastAsia="Raleway" w:hAnsi="Raleway"/>
          <w:i w:val="1"/>
          <w:shd w:fill="d9d9d9" w:val="clear"/>
          <w:rtl w:val="0"/>
        </w:rPr>
        <w:t xml:space="preserve">: Her kan tilføjes beskrivelser hvis der er flere led eller lag i elevrådet. F.eks. et Fælleselevråd på tværs af afdelinger.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Stk. 2 Skolen har pligt til at stille en repræsentant uden stemmeret (kontaktlærer).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720" w:firstLine="0"/>
        <w:rPr>
          <w:rFonts w:ascii="Raleway" w:cs="Raleway" w:eastAsia="Raleway" w:hAnsi="Raleway"/>
          <w:color w:val="434343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434343"/>
          <w:sz w:val="24"/>
          <w:szCs w:val="24"/>
          <w:rtl w:val="0"/>
        </w:rPr>
        <w:t xml:space="preserve">Stk. 3 Elevrådet er selvsupplerende op til 2/3 samlede pladser i det pågældende råd.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§3 Valg til elevrådsrepræsentanter skal ske senest tre uger efter skolestart.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Raleway" w:cs="Raleway" w:eastAsia="Raleway" w:hAnsi="Raleway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Raleway" w:cs="Raleway" w:eastAsia="Raleway" w:hAnsi="Raleway"/>
          <w:i w:val="1"/>
          <w:shd w:fill="d9d9d9" w:val="clear"/>
        </w:rPr>
      </w:pPr>
      <w:r w:rsidDel="00000000" w:rsidR="00000000" w:rsidRPr="00000000">
        <w:rPr>
          <w:rFonts w:ascii="Raleway" w:cs="Raleway" w:eastAsia="Raleway" w:hAnsi="Raleway"/>
          <w:b w:val="1"/>
          <w:i w:val="1"/>
          <w:shd w:fill="d9d9d9" w:val="clear"/>
          <w:rtl w:val="0"/>
        </w:rPr>
        <w:t xml:space="preserve">Tip: </w:t>
      </w:r>
      <w:r w:rsidDel="00000000" w:rsidR="00000000" w:rsidRPr="00000000">
        <w:rPr>
          <w:rFonts w:ascii="Raleway" w:cs="Raleway" w:eastAsia="Raleway" w:hAnsi="Raleway"/>
          <w:i w:val="1"/>
          <w:shd w:fill="d9d9d9" w:val="clear"/>
          <w:rtl w:val="0"/>
        </w:rPr>
        <w:t xml:space="preserve">Det er en god ide at tilpasse denne paragraf alt efter om man er på, EUD, EUX eller HTX; så man også inkluderer holdstart for hoved- og grundforløb.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§4 Alle elever har valgret og er valgbare til elevrådet. Valget foregår ved almindeligt flertal. Valgperioden et skoleår.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Stk. 2. En elevrådsrepræsentant er valgt indtil næste skoleår, dvs. at repræsentanter stadig har mulighed for at sidde i elevrådet under læreplads ophold.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§5 Elevrådets repræsentanter har pligt til at referere møderne i deres respektive klasser. Mødereferater sendes ud til hele elevrådet.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Stk. 2 Referatet skal være til rådighed for de øvrige elever på skolen senest 14 dage efter endt møde.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§6 Det lokale elevråd har ret til selv at fastsætte en forretningsorden. I denne skal elevrådets organisering fremgå, heraf typer af tillidsposter og evt. udvalg. Såfremt elevrådet ikke selv har fastsat dets organisering, vælges følgende tillidsposter ved første elevrådsmøde:   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Forperson/Formand/Forkvinde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Næstforperson/Næstformand/Næstforkvinde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En repræsentant til hvert af skolens udvalg, som elevrådet ønsker at sidde med i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Repræsentanter i Skolebestyrelsen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Delegerede til EEO's stormøder, disse skal vælges en måned inden afholdelse af disse.</w:t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§7 Elevrådets økonomi bestyres af elevrådets kontaktlærer(e) og formandskabet.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§8 De økonomiansvarlige fremlægger regnskabet årligt på førstkommende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elevrådsmøde ved årets start. Forud for dette skal der være foretaget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regnskabsmæssig revision af skolens regnskabsansvarlige.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§9 Der afholdes, ved hold-opstart i august konstituerende elevrådsmød. Dette møde afholdes efter valg af elevrådsrepræsentanter. . Dagsorden skal indeholde følgende punkter: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Raleway" w:cs="Raleway" w:eastAsia="Raleway" w:hAnsi="Raleway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Valg af tillidsposter jf. §6 (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konstituering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Elevrådets beretning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Godkendelse af regnskab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bookmarkStart w:colFirst="0" w:colLast="0" w:name="_6wmyuio694m8" w:id="2"/>
      <w:bookmarkEnd w:id="2"/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Godkendelse af vedtægter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Raleway" w:cs="Raleway" w:eastAsia="Raleway" w:hAnsi="Raleway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Raleway" w:cs="Raleway" w:eastAsia="Raleway" w:hAnsi="Raleway"/>
          <w:b w:val="1"/>
          <w:i w:val="1"/>
          <w:sz w:val="24"/>
          <w:szCs w:val="24"/>
          <w:shd w:fill="d9d9d9" w:val="clear"/>
          <w:rtl w:val="0"/>
        </w:rPr>
        <w:t xml:space="preserve">Tip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shd w:fill="d9d9d9" w:val="clear"/>
          <w:rtl w:val="0"/>
        </w:rPr>
        <w:t xml:space="preserve">: Dette kan med fordel gøres til det første elevrådsmøde hvor man kort gennemgår de mere formelle ting, og får ført det til referat, så er det nemlig overstået.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§10 Vedtægtsændringer kan vedtages med 2/3 flertal blandt de fremmødte medlemmer.</w:t>
      </w:r>
    </w:p>
    <w:p w:rsidR="00000000" w:rsidDel="00000000" w:rsidP="00000000" w:rsidRDefault="00000000" w:rsidRPr="00000000" w14:paraId="0000002C">
      <w:pPr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Stk. 2: Forslag til vedtægtsændringer skal være elevrådet i hænde senest 1 dag før det konstituerende fælles elevrådsmøde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Stk 3: Alle skolens elever kan stille forslag til vedtægtsændringer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§11 Mødeindkaldelse udsendes senest 7 dage før elevrådsmødet. Dagsordenen for mødet følger senest 5 dage efter mødeindkaldelsen og ser som minimum ud som følger: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Valg af ordstyrer og referent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Orientering fra lærer(ne)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Forslag fra klasserne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Nyt fra EEO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Nyt fra kantineudvalg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Uddannelsesudvalgsmøderne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360" w:lineRule="auto"/>
        <w:ind w:left="144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Evt.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Raleway" w:cs="Raleway" w:eastAsia="Raleway" w:hAnsi="Raleway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Raleway" w:cs="Raleway" w:eastAsia="Raleway" w:hAnsi="Raleway"/>
          <w:b w:val="1"/>
          <w:i w:val="1"/>
          <w:sz w:val="24"/>
          <w:szCs w:val="24"/>
          <w:shd w:fill="d9d9d9" w:val="clear"/>
          <w:rtl w:val="0"/>
        </w:rPr>
        <w:t xml:space="preserve">Tip: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shd w:fill="d9d9d9" w:val="clear"/>
          <w:rtl w:val="0"/>
        </w:rPr>
        <w:t xml:space="preserve"> Denne paragraf kan </w:t>
      </w:r>
      <w:r w:rsidDel="00000000" w:rsidR="00000000" w:rsidRPr="00000000">
        <w:rPr>
          <w:i w:val="1"/>
          <w:shd w:fill="d9d9d9" w:val="clear"/>
          <w:rtl w:val="0"/>
        </w:rPr>
        <w:t xml:space="preserve">tilrettelægges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shd w:fill="d9d9d9" w:val="clear"/>
          <w:rtl w:val="0"/>
        </w:rPr>
        <w:t xml:space="preserve"> så den passer med de aktiviteter og interesser jeres lokale elevråd har. Denne paragraf er god at bringe op til diskussion.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§12 Elevrådet fastsætter på første elevrådsmøde en forretningsorden, der dikterer deres mødeaktivitet.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Raleway" w:cs="Raleway" w:eastAsia="Raleway" w:hAnsi="Raleway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§13 Elevrådet kan ved særlige behov indkalde til ekstraordinære møder med kortere varsel end 7 dage. 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decimal"/>
      <w:lvlText w:val="%3."/>
      <w:lvlJc w:val="left"/>
      <w:pPr>
        <w:ind w:left="2880" w:hanging="36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decimal"/>
      <w:lvlText w:val="%5."/>
      <w:lvlJc w:val="left"/>
      <w:pPr>
        <w:ind w:left="4320" w:hanging="360"/>
      </w:pPr>
      <w:rPr/>
    </w:lvl>
    <w:lvl w:ilvl="5">
      <w:start w:val="1"/>
      <w:numFmt w:val="decimal"/>
      <w:lvlText w:val="%6."/>
      <w:lvlJc w:val="left"/>
      <w:pPr>
        <w:ind w:left="5040" w:hanging="36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decimal"/>
      <w:lvlText w:val="%8."/>
      <w:lvlJc w:val="left"/>
      <w:pPr>
        <w:ind w:left="6480" w:hanging="360"/>
      </w:pPr>
      <w:rPr/>
    </w:lvl>
    <w:lvl w:ilvl="8">
      <w:start w:val="1"/>
      <w:numFmt w:val="decimal"/>
      <w:lvlText w:val="%9."/>
      <w:lvlJc w:val="left"/>
      <w:pPr>
        <w:ind w:left="72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decimal"/>
      <w:lvlText w:val="%3."/>
      <w:lvlJc w:val="left"/>
      <w:pPr>
        <w:ind w:left="2880" w:hanging="36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decimal"/>
      <w:lvlText w:val="%5."/>
      <w:lvlJc w:val="left"/>
      <w:pPr>
        <w:ind w:left="4320" w:hanging="360"/>
      </w:pPr>
      <w:rPr/>
    </w:lvl>
    <w:lvl w:ilvl="5">
      <w:start w:val="1"/>
      <w:numFmt w:val="decimal"/>
      <w:lvlText w:val="%6."/>
      <w:lvlJc w:val="left"/>
      <w:pPr>
        <w:ind w:left="5040" w:hanging="36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decimal"/>
      <w:lvlText w:val="%8."/>
      <w:lvlJc w:val="left"/>
      <w:pPr>
        <w:ind w:left="6480" w:hanging="360"/>
      </w:pPr>
      <w:rPr/>
    </w:lvl>
    <w:lvl w:ilvl="8">
      <w:start w:val="1"/>
      <w:numFmt w:val="decimal"/>
      <w:lvlText w:val="%9."/>
      <w:lvlJc w:val="left"/>
      <w:pPr>
        <w:ind w:left="72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4"/>
        <w:szCs w:val="24"/>
        <w:lang w:val="da-DK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